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6DFC" w:rsidRDefault="00A06DFC">
      <w:pPr>
        <w:pStyle w:val="1"/>
      </w:pPr>
      <w:r>
        <w:fldChar w:fldCharType="begin"/>
      </w:r>
      <w:r>
        <w:instrText>HYPERLINK "garantF1://27425895.0"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Оренбургской области от 11 марта 2013 г. N 182-п</w:t>
      </w:r>
      <w:r>
        <w:rPr>
          <w:rStyle w:val="a4"/>
          <w:rFonts w:cs="Arial"/>
          <w:b w:val="0"/>
          <w:bCs w:val="0"/>
        </w:rPr>
        <w:br/>
        <w:t>"Об утверждении порядка предоставления сельскохозяйственным товаропроизводителям из областного бюджета субсидий на компенсацию части затрат на приобретение сельскохозяйственной техники"</w:t>
      </w:r>
      <w:r>
        <w:fldChar w:fldCharType="end"/>
      </w:r>
    </w:p>
    <w:p w:rsidR="00A06DFC" w:rsidRDefault="00A06DFC">
      <w:pPr>
        <w:pStyle w:val="affd"/>
      </w:pPr>
      <w:r>
        <w:t>С изменениями и дополнениями от:</w:t>
      </w:r>
    </w:p>
    <w:p w:rsidR="00A06DFC" w:rsidRDefault="00A06DFC">
      <w:pPr>
        <w:pStyle w:val="af8"/>
      </w:pPr>
      <w:r>
        <w:t>17 апреля 2013 г., 24 ноября 2014 г., 8 декабря 2015 г., 15 февраля, 28 марта, 8 августа 2016 г.</w:t>
      </w:r>
    </w:p>
    <w:p w:rsidR="00A06DFC" w:rsidRDefault="00A06DFC"/>
    <w:p w:rsidR="00A06DFC" w:rsidRDefault="00A06DFC">
      <w:r>
        <w:t xml:space="preserve">В рамках реализации мероприятий государственной </w:t>
      </w:r>
      <w:hyperlink r:id="rId4" w:history="1">
        <w:r>
          <w:rPr>
            <w:rStyle w:val="a4"/>
            <w:rFonts w:cs="Arial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Оренбургской области" на 2013 - 2020 годы, в целях оказания государственной поддержки сельскохозяйственным товаропроизводителям:</w:t>
      </w:r>
    </w:p>
    <w:p w:rsidR="00A06DFC" w:rsidRDefault="00A06DFC">
      <w:bookmarkStart w:id="1" w:name="sub_1"/>
      <w:r>
        <w:t xml:space="preserve">1. Утвердить порядок предоставления сельскохозяйственным товаропроизводителям из областного бюджета субсидий на компенсацию части затрат на приобретение сельскохозяйственной техники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30377912"/>
    <w:bookmarkEnd w:id="2"/>
    <w:p w:rsidR="00A06DFC" w:rsidRDefault="00A06DFC">
      <w:pPr>
        <w:pStyle w:val="afb"/>
      </w:pPr>
      <w:r>
        <w:fldChar w:fldCharType="begin"/>
      </w:r>
      <w:r>
        <w:instrText>HYPERLINK "garantF1://27424257.11"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ноября 2014 г. N 902-п пункт 2 настоящего постановления изложен в новой редакции, </w:t>
      </w:r>
      <w:hyperlink r:id="rId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3"/>
    <w:p w:rsidR="00A06DFC" w:rsidRDefault="00A06DFC">
      <w:pPr>
        <w:pStyle w:val="afb"/>
      </w:pPr>
      <w:r>
        <w:fldChar w:fldCharType="begin"/>
      </w:r>
      <w:r>
        <w:instrText>HYPERLINK "garantF1://27544004.2"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A06DFC" w:rsidRDefault="00A06DFC">
      <w:r>
        <w:t>2. Контроль за исполнением настоящего постановления возложить на заместителя председателя Правительства - министра сельского хозяйства, пищевой и перерабатывающей промышленности Оренбургской области Маслова М.Г.</w:t>
      </w:r>
    </w:p>
    <w:p w:rsidR="00A06DFC" w:rsidRDefault="00A06DFC">
      <w:bookmarkStart w:id="4" w:name="sub_3"/>
      <w:r>
        <w:t xml:space="preserve">3. Постановление вступает в силу после его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4"/>
    <w:p w:rsidR="00A06DFC" w:rsidRDefault="00A06D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right"/>
            </w:pPr>
            <w:r w:rsidRPr="00C8568E">
              <w:t>Ю. Берг</w:t>
            </w:r>
          </w:p>
        </w:tc>
      </w:tr>
    </w:tbl>
    <w:p w:rsidR="00A06DFC" w:rsidRDefault="00A06DFC"/>
    <w:p w:rsidR="00A06DFC" w:rsidRDefault="00A06DFC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области</w:t>
      </w:r>
      <w:r>
        <w:rPr>
          <w:rStyle w:val="a3"/>
          <w:bCs/>
        </w:rPr>
        <w:br/>
        <w:t>от 11 марта 2013 г. N 182-п</w:t>
      </w:r>
    </w:p>
    <w:bookmarkEnd w:id="5"/>
    <w:p w:rsidR="00A06DFC" w:rsidRDefault="00A06DFC"/>
    <w:p w:rsidR="00A06DFC" w:rsidRDefault="00A06DFC">
      <w:pPr>
        <w:pStyle w:val="1"/>
      </w:pPr>
      <w:r>
        <w:t>Порядок</w:t>
      </w:r>
      <w:r>
        <w:br/>
        <w:t>предоставления сельскохозяйственным товаропроизводителям из областного бюджета субсидий на компенсацию части затрат на приобретение сельскохозяйственной техники</w:t>
      </w:r>
    </w:p>
    <w:p w:rsidR="00A06DFC" w:rsidRDefault="00A06DFC"/>
    <w:p w:rsidR="00A06DFC" w:rsidRDefault="00A06DFC">
      <w:bookmarkStart w:id="6" w:name="sub_1001"/>
      <w:r>
        <w:t>1. Настоящий Порядок определяет механизм и условия предоставления сельскохозяйственным товаропроизводителям всех форм собственности (кроме сельскохозяйственных товаропроизводителей, находящихся в процедуре банкротства, и граждан, ведущих личное подсобное хозяйство) из областного бюджета субсидий на компенсацию части затрат на приобретение сельскохозяйственной техники (далее - субсидии).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A06DFC" w:rsidRDefault="00A06DFC">
      <w:pPr>
        <w:pStyle w:val="afb"/>
      </w:pPr>
      <w:r>
        <w:fldChar w:fldCharType="begin"/>
      </w:r>
      <w:r>
        <w:instrText>HYPERLINK "garantF1://45705080.11"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пункт 2 настоящего приложения внесены изменения, </w:t>
      </w:r>
      <w:hyperlink r:id="rId8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 xml:space="preserve">2. Субсидии предоставляются сельскохозяйственным товаропроизводителям, </w:t>
      </w:r>
      <w:r>
        <w:lastRenderedPageBreak/>
        <w:t>осуществляющим возделывание яровых и (или) озимых зерновых культур, а также производство продукции животноводства (молока, мяса крупного рогатого скота, свиней, овец и лошадей, шерсти) (далее - получатели), в пределах лимитов бюджетных обязательств, утвержденных на эти цели министерству сельского хозяйства, пищевой и перерабатывающей промышленности Оренбургской области (далее - министерство) по разделу "Национальная экономика", подразделу "Сельское хозяйство и рыболовство".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8" w:name="sub_10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A06DFC" w:rsidRDefault="00A06DFC">
      <w:pPr>
        <w:pStyle w:val="afb"/>
      </w:pPr>
      <w:r>
        <w:fldChar w:fldCharType="begin"/>
      </w:r>
      <w:r>
        <w:instrText>HYPERLINK "garantF1://27443924.11"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28 марта 2016 г. N 204-п в пункт 3 настоящего приложения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>3. Субсидии предоставляются при выполнении следующих условий:</w:t>
      </w:r>
    </w:p>
    <w:p w:rsidR="00A06DFC" w:rsidRDefault="00A06DFC">
      <w:bookmarkStart w:id="9" w:name="sub_1031"/>
      <w:r>
        <w:t>наличие у получателей, занимающихся производством продукции животноводства, 50 и более условных голов животных по состоянию на 1 января текущего года;</w:t>
      </w:r>
    </w:p>
    <w:p w:rsidR="00A06DFC" w:rsidRDefault="00A06DFC">
      <w:bookmarkStart w:id="10" w:name="sub_1032"/>
      <w:bookmarkEnd w:id="9"/>
      <w:r>
        <w:t>отсутствие у получателей по состоянию на 1 число месяца подачи заявления, задолженности по уплате налогов и сборов в бюджетную систему Российской Федерации, а также просроченной задолженности по договорам финансовой аренды (лизинга) сельскохозяйственной техники и оборудования, поставки и закупки сельскохозяйственной продукции и продовольствия в региональный продовольственный фонд, погашения товарного кредита 1996 года, источниками финансового обеспечения которых являются средства областного бюджета;</w:t>
      </w:r>
    </w:p>
    <w:bookmarkEnd w:id="10"/>
    <w:p w:rsidR="00A06DFC" w:rsidRDefault="00A06DFC">
      <w:r>
        <w:t>представление получателями отчетов о финансово-экономическом состоянии по форме, установленной Министерством сельского хозяйства Российской Федерации, в сроки, определенные министерством.</w:t>
      </w:r>
    </w:p>
    <w:p w:rsidR="00A06DFC" w:rsidRDefault="00A06DFC">
      <w:bookmarkStart w:id="11" w:name="sub_1004"/>
      <w:r>
        <w:t>4. Субсидии предоставляются: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12" w:name="sub_104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A06DFC" w:rsidRDefault="00A06DFC">
      <w:pPr>
        <w:pStyle w:val="afb"/>
      </w:pPr>
      <w:r>
        <w:fldChar w:fldCharType="begin"/>
      </w:r>
      <w:r>
        <w:instrText>HYPERLINK "garantF1://27443924.12"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28 марта 2016 г. N 204-п в подпункт 1 пункта 4 настоящего приложения внесены изменения, </w:t>
      </w:r>
      <w:hyperlink r:id="rId1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1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A06DFC" w:rsidRDefault="00A06DFC">
      <w:r>
        <w:t>1) на компенсацию части затрат за приобретенные не ранее 1 января 2016 года за полную стоимость новые тракторы с двигателями мощностью от 300 лошадиных сил и выше, зерноуборочные и самоходные кормоуборочные комбайны российского производства, тракторы, произведенные на территории Оренбургской области (далее - сельскохозяйственная техника), у производителя сельскохозяйственной техники или у официально уполномоченного им юридического лица, осуществляющего свою деятельность на территории Оренбургской области не менее 5 лет с момента регистрации (далее - продавец):</w:t>
      </w:r>
    </w:p>
    <w:p w:rsidR="00A06DFC" w:rsidRDefault="00A06DFC">
      <w:r>
        <w:t>получателям, занимающимся растениеводством и животноводством, - в размере 30 процентов стоимости (без НДС и транспортных расходов), но не более 1,5 млн. рублей на одну единицу зерноуборочных комбайнов и тракторов;</w:t>
      </w:r>
    </w:p>
    <w:p w:rsidR="00A06DFC" w:rsidRDefault="00A06DFC">
      <w:r>
        <w:t>получателям, занимающимся только растениеводством, - в размере 15 процентов стоимости (без НДС и транспортных расходов), но не более 300 тыс. рублей на одну единицу зерноуборочных комбайнов и тракторов;</w:t>
      </w:r>
    </w:p>
    <w:p w:rsidR="00A06DFC" w:rsidRDefault="00A06DFC">
      <w:r>
        <w:t xml:space="preserve">получателям, имеющим на 1 января текущего года поголовье крупного рогатого скота молочного направления продуктивности, в том числе молочных коров, занимающимся производством и реализацией продукции животноводства (молока, мяса крупного рогатого скота), - в размере 50 процентов стоимости (без НДС и транспортных </w:t>
      </w:r>
      <w:r>
        <w:lastRenderedPageBreak/>
        <w:t>расходов), но не более 3,0 млн. рублей на одну единицу кормоуборочных комбайнов;</w:t>
      </w:r>
    </w:p>
    <w:p w:rsidR="00A06DFC" w:rsidRDefault="00A06DFC">
      <w:bookmarkStart w:id="13" w:name="sub_1042"/>
      <w:r>
        <w:t>2) на компенсацию части затрат, связанных с уплатой авансового (первоначального) платежа за приобретенные в текущем финансовом году новые зерноуборочные комбайны российского производства по договору финансовой аренды (лизинга) (за исключением договоров сублизинга):</w:t>
      </w:r>
    </w:p>
    <w:bookmarkEnd w:id="13"/>
    <w:p w:rsidR="00A06DFC" w:rsidRDefault="00A06DFC">
      <w:r>
        <w:t>получателям, занимающимся растениеводством и животноводством, - в размере 30 процентов авансового (первоначального) платежа, но не более 500 тыс. рублей на одну единицу зерноуборочных комбайнов;</w:t>
      </w:r>
    </w:p>
    <w:p w:rsidR="00A06DFC" w:rsidRDefault="00A06DFC">
      <w:r>
        <w:t>получателям, занимающимся только растениеводством, - в размере 15 процентов авансового (первоначального) платежа, но не более 150 тыс. рублей на одну единицу зерноуборочных комбайнов.</w:t>
      </w:r>
    </w:p>
    <w:p w:rsidR="00A06DFC" w:rsidRDefault="00A06DFC">
      <w:bookmarkStart w:id="14" w:name="sub_1005"/>
      <w:r>
        <w:t>5. Главным распорядителем средств областного бюджета, направляемых на предоставление субсидий, является министерство.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15" w:name="sub_1006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A06DFC" w:rsidRDefault="00A06DFC">
      <w:pPr>
        <w:pStyle w:val="afb"/>
      </w:pPr>
      <w:r>
        <w:fldChar w:fldCharType="begin"/>
      </w:r>
      <w:r>
        <w:instrText>HYPERLINK "garantF1://45705080.12"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пункт 6 настоящего приложения внесены изменения, </w:t>
      </w:r>
      <w:hyperlink r:id="rId1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1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>6. Получатели не позднее 6 месяцев со дня приобретения сельскохозяйственной техники и (или) уплаты авансового (первоначального) платежа по договору финансовой аренды (лизинга) зерноуборочных комбайнов представляют в министерство заявление о предоставлении субсидии (далее - заявление), составленное в произвольной форме, содержащее согласие получателя с условиями предоставления субсидии, платежные реквизиты для зачисления субсидии, а также подтверждение достоверности прилагаемых к заявлению документов. Заявление регистрируется в день его представления в специальном пронумерованном, прошнурованном и скрепленном печатью журнале в порядке очередности поступления. К заявлению прилагаются следующие документы:</w:t>
      </w:r>
    </w:p>
    <w:p w:rsidR="00A06DFC" w:rsidRDefault="00A06DFC">
      <w:r>
        <w:t>справка об отсутствии задолженности по договорам финансовой аренды (лизинга) сельскохозяйственной техники и оборудования, поставки и закупки сельскохозяйственной продукции и продовольствия в региональный продовольственный фонд, погашения товарного кредита 1996 года, источниками финансового обеспечения которых являются средства областного бюджета, заверенная организацией, предоставившей средства;</w:t>
      </w:r>
    </w:p>
    <w:p w:rsidR="00A06DFC" w:rsidRDefault="00A06DFC">
      <w:r>
        <w:t>копия свидетельства о постановке на налоговый учет получателя, заверенная получателем;</w:t>
      </w:r>
    </w:p>
    <w:p w:rsidR="00A06DFC" w:rsidRDefault="00A06DFC">
      <w:bookmarkStart w:id="16" w:name="sub_1064"/>
      <w:r>
        <w:t xml:space="preserve">копии отчетов по формам государственного статистического наблюдения </w:t>
      </w:r>
      <w:hyperlink r:id="rId20" w:history="1">
        <w:r>
          <w:rPr>
            <w:rStyle w:val="a4"/>
            <w:rFonts w:cs="Arial"/>
          </w:rPr>
          <w:t>N 29-СХ</w:t>
        </w:r>
      </w:hyperlink>
      <w:r>
        <w:t xml:space="preserve"> "Сведения о сборе урожая сельскохозяйственных культур" по состоянию за предшествующий год, </w:t>
      </w:r>
      <w:hyperlink r:id="rId21" w:history="1">
        <w:r>
          <w:rPr>
            <w:rStyle w:val="a4"/>
            <w:rFonts w:cs="Arial"/>
          </w:rPr>
          <w:t>N 4-СХ</w:t>
        </w:r>
      </w:hyperlink>
      <w:r>
        <w:t xml:space="preserve"> "Сведения об итогах сева под урожай текущего года" по состоянию на последнюю отчетную дату, </w:t>
      </w:r>
      <w:hyperlink r:id="rId22" w:history="1">
        <w:r>
          <w:rPr>
            <w:rStyle w:val="a4"/>
            <w:rFonts w:cs="Arial"/>
          </w:rPr>
          <w:t>N П-1 (СХ)</w:t>
        </w:r>
      </w:hyperlink>
      <w:r>
        <w:t xml:space="preserve"> "Сведения о производстве и отгрузке сельскохозяйственной продукции" по состоянию за месяц, предшествующий месяцу подачи заявления, </w:t>
      </w:r>
      <w:hyperlink r:id="rId23" w:history="1">
        <w:r>
          <w:rPr>
            <w:rStyle w:val="a4"/>
            <w:rFonts w:cs="Arial"/>
          </w:rPr>
          <w:t>N 24-СХ</w:t>
        </w:r>
      </w:hyperlink>
      <w:r>
        <w:t xml:space="preserve"> "Сведения о состоянии животноводства" за предыдущий год с отметкой органа государственной статистики (для сельскохозяйственных организаций);</w:t>
      </w:r>
    </w:p>
    <w:bookmarkEnd w:id="16"/>
    <w:p w:rsidR="00A06DFC" w:rsidRDefault="00A06DFC">
      <w:r>
        <w:t xml:space="preserve">копии отчетов по формам государственного статистического наблюдения </w:t>
      </w:r>
      <w:hyperlink r:id="rId24" w:history="1">
        <w:r>
          <w:rPr>
            <w:rStyle w:val="a4"/>
            <w:rFonts w:cs="Arial"/>
          </w:rPr>
          <w:t>N 2-фермер</w:t>
        </w:r>
      </w:hyperlink>
      <w:r>
        <w:t xml:space="preserve"> "Сведения о сборе урожая сельскохозяйственных культур" и </w:t>
      </w:r>
      <w:hyperlink r:id="rId25" w:history="1">
        <w:r>
          <w:rPr>
            <w:rStyle w:val="a4"/>
            <w:rFonts w:cs="Arial"/>
          </w:rPr>
          <w:t>N 3-фермер</w:t>
        </w:r>
      </w:hyperlink>
      <w:r>
        <w:t xml:space="preserve"> "Сведения о производстве продукции животноводства и поголовье скота" по состоянию за предшествующий год с отметкой органа государственной статистики (для крестьянских (фермерских) хозяйств и индивидуальных предпринимателей);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06DFC" w:rsidRDefault="00A06DFC">
      <w:pPr>
        <w:pStyle w:val="afa"/>
      </w:pPr>
      <w:r>
        <w:lastRenderedPageBreak/>
        <w:t xml:space="preserve">Об утверждении </w:t>
      </w:r>
      <w:hyperlink r:id="rId26" w:history="1">
        <w:r>
          <w:rPr>
            <w:rStyle w:val="a4"/>
            <w:rFonts w:cs="Arial"/>
          </w:rPr>
          <w:t>единой формы</w:t>
        </w:r>
      </w:hyperlink>
      <w:r>
        <w:t xml:space="preserve"> отчета о состоянии животноводства для сельскохозяйственных организаций, индивидуальных предпринимателей и крестьянских (фермерских) хозяйств см. </w:t>
      </w:r>
      <w:hyperlink r:id="rId2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Оренбургской области от 11 января 2016 г. N 3</w:t>
      </w:r>
    </w:p>
    <w:p w:rsidR="00A06DFC" w:rsidRDefault="00A06DFC">
      <w:bookmarkStart w:id="17" w:name="sub_1066"/>
      <w:r>
        <w:t xml:space="preserve">справка-расчет о причитающихся из областного бюджета субсидиях на компенсацию части затрат на приобретение сельскохозяйственной техники по форме согласно </w:t>
      </w:r>
      <w:hyperlink w:anchor="sub_1100" w:history="1">
        <w:r>
          <w:rPr>
            <w:rStyle w:val="a4"/>
            <w:rFonts w:cs="Arial"/>
          </w:rPr>
          <w:t>приложениям N 1 - 3</w:t>
        </w:r>
      </w:hyperlink>
      <w:r>
        <w:t xml:space="preserve"> к настоящему Порядку;</w:t>
      </w:r>
    </w:p>
    <w:p w:rsidR="00A06DFC" w:rsidRDefault="00A06DFC">
      <w:bookmarkStart w:id="18" w:name="sub_1067"/>
      <w:bookmarkEnd w:id="17"/>
      <w:r>
        <w:t xml:space="preserve">справка-расчет о причитающихся из областного бюджета субсидиях на компенсацию части затрат на уплату авансового (первоначального) платежа по договору финансовой аренды (лизинга) по форме согласно </w:t>
      </w:r>
      <w:hyperlink w:anchor="sub_1400" w:history="1">
        <w:r>
          <w:rPr>
            <w:rStyle w:val="a4"/>
            <w:rFonts w:cs="Arial"/>
          </w:rPr>
          <w:t>приложениям N 4</w:t>
        </w:r>
      </w:hyperlink>
      <w:r>
        <w:t xml:space="preserve">, </w:t>
      </w:r>
      <w:hyperlink w:anchor="sub_1500" w:history="1">
        <w:r>
          <w:rPr>
            <w:rStyle w:val="a4"/>
            <w:rFonts w:cs="Arial"/>
          </w:rPr>
          <w:t>N 5</w:t>
        </w:r>
      </w:hyperlink>
      <w:r>
        <w:t xml:space="preserve"> к настоящему Порядку;</w:t>
      </w:r>
    </w:p>
    <w:bookmarkEnd w:id="18"/>
    <w:p w:rsidR="00A06DFC" w:rsidRDefault="00A06DFC">
      <w:r>
        <w:t>копии кредитных договоров, заверенные получателем и кредитной организацией (при использовании кредитных средств на приобретение сельскохозяйственной техники);</w:t>
      </w:r>
    </w:p>
    <w:p w:rsidR="00A06DFC" w:rsidRDefault="00A06DFC">
      <w:r>
        <w:t>копии документов, подтверждающих официальные полномочия продавца сельскохозяйственной техники на реализацию данной сельскохозяйственной техники ее производителем, заверенные продавцом сельскохозяйственной техники;</w:t>
      </w:r>
    </w:p>
    <w:p w:rsidR="00A06DFC" w:rsidRDefault="00A06DFC">
      <w:r>
        <w:t>копии документов, заверенные получателем:</w:t>
      </w:r>
    </w:p>
    <w:p w:rsidR="00A06DFC" w:rsidRDefault="00A06DFC">
      <w:bookmarkStart w:id="19" w:name="sub_1611"/>
      <w:r>
        <w:t>договор финансовой аренды (лизинга) с приложением графика уплаты лизинговых платежей, дополнительные соглашения к нему (в случае внесения изменений), акт приема-передачи, паспорт самоходной машины, платежные документы, подтверждающие уплату первоначального взноса (лизингового платежа) в случае приобретения зерноуборочных комбайнов по договору финансовой аренды (лизинга).</w:t>
      </w:r>
    </w:p>
    <w:p w:rsidR="00A06DFC" w:rsidRDefault="00A06DFC">
      <w:bookmarkStart w:id="20" w:name="sub_1612"/>
      <w:bookmarkEnd w:id="19"/>
      <w:r>
        <w:t xml:space="preserve">договоры поставки (купли-продажи) сельскохозяйственной техники, </w:t>
      </w:r>
      <w:hyperlink r:id="rId28" w:history="1">
        <w:r>
          <w:rPr>
            <w:rStyle w:val="a4"/>
            <w:rFonts w:cs="Arial"/>
          </w:rPr>
          <w:t>счета-фактуры</w:t>
        </w:r>
      </w:hyperlink>
      <w:r>
        <w:t xml:space="preserve">, накладные, акты приема-передачи по </w:t>
      </w:r>
      <w:hyperlink r:id="rId29" w:history="1">
        <w:r>
          <w:rPr>
            <w:rStyle w:val="a4"/>
            <w:rFonts w:cs="Arial"/>
          </w:rPr>
          <w:t>форме ОС-1</w:t>
        </w:r>
      </w:hyperlink>
      <w:r>
        <w:t>, карточка учета транспортного средства Государственной инспекции технического надзора с отметкой о постановке на учет, платежные документы.</w:t>
      </w:r>
    </w:p>
    <w:bookmarkEnd w:id="20"/>
    <w:p w:rsidR="00A06DFC" w:rsidRDefault="00A06DFC">
      <w:r>
        <w:t>Копии документов представляются с ясными оттисками печатей и штампов, без подчисток и исправлений.</w:t>
      </w:r>
    </w:p>
    <w:p w:rsidR="00A06DFC" w:rsidRDefault="00A06DFC">
      <w:r>
        <w:t>Ответственность за достоверность представленных документов возлагается на получателей.</w:t>
      </w:r>
    </w:p>
    <w:p w:rsidR="00A06DFC" w:rsidRDefault="00A06DFC">
      <w:r>
        <w:t xml:space="preserve">Получатели вправе представить справку налогового органа об отсутствии задолженности в бюджет по собственной инициативе. В случае если получатели не представили указанный документ по собственной инициативе, министерство посредством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получателей задолженности по уплате налогов, сборов, пеней и штрафов за нарушение </w:t>
      </w:r>
      <w:hyperlink r:id="rId3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налогах и сборах.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21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A06DFC" w:rsidRDefault="00A06DFC">
      <w:pPr>
        <w:pStyle w:val="afb"/>
      </w:pPr>
      <w:r>
        <w:fldChar w:fldCharType="begin"/>
      </w:r>
      <w:r>
        <w:instrText>HYPERLINK "garantF1://45705080.13"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пункт 7 настоящего приложения изложен в новой редакции, </w:t>
      </w:r>
      <w:hyperlink r:id="rId3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 xml:space="preserve">7. Министерство рассматривает представленные получателями заявления и документы для предоставления субсидии, проверяет соответствие получателей требованиям настоящего Порядка, правильность заполнения справок-расчетов, </w:t>
      </w:r>
      <w:r>
        <w:lastRenderedPageBreak/>
        <w:t>проводит арифметическую проверку показателей, содержащихся в справках-расчетах, договорах и платежных документах, и в срок, не превышающий 15 рабочих дней со дня регистрации заявления, уведомляет получателей о предоставлении субсидии либо отказе в ее предоставлении путем размещения информации о предоставлении субсидии либо отказе в ее предоставлении на официальном сайте министерства www.mcx.orb.ru в сети Интернет (далее - сайт). В случае принятия решения об отказе в предоставлении субсидии министерство министерства www.mcx.orb.ru в сети Интернет (далее - сайт). В случае принятия решения об отказе в предоставлении субсидии министерство направляет письменные уведомления об отказе в предоставлении субсидии заявителям с указанием причины отказа, сделав соответствующие записи в журнале регистрации.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06DFC" w:rsidRDefault="00A06DFC">
      <w:pPr>
        <w:pStyle w:val="afa"/>
      </w:pPr>
      <w:r>
        <w:t>По-видимому, в тексте предыдущего абзаца допущена опечатка. Вместо "В случае принятия решения об отказе в предоставлении субсидии министерство министерства www.mcx.orb.ru в сети Интернет (далее - сайт). В случае принятия решения" имеется в виду "В случае принятия решения"</w:t>
      </w:r>
    </w:p>
    <w:p w:rsidR="00A06DFC" w:rsidRDefault="00A06DFC">
      <w:r>
        <w:t>Основаниями для отказа в предоставлении субсидии являются:</w:t>
      </w:r>
    </w:p>
    <w:p w:rsidR="00A06DFC" w:rsidRDefault="00A06DFC">
      <w:r>
        <w:t xml:space="preserve">представление неполного пакета документов, указанных в </w:t>
      </w:r>
      <w:hyperlink w:anchor="sub_1006" w:history="1">
        <w:r>
          <w:rPr>
            <w:rStyle w:val="a4"/>
            <w:rFonts w:cs="Arial"/>
          </w:rPr>
          <w:t>пункте 6</w:t>
        </w:r>
      </w:hyperlink>
      <w:r>
        <w:t xml:space="preserve"> настоящего Порядка;</w:t>
      </w:r>
    </w:p>
    <w:p w:rsidR="00A06DFC" w:rsidRDefault="00A06DFC">
      <w:r>
        <w:t xml:space="preserve">представление документов позднее срока, указанного в </w:t>
      </w:r>
      <w:hyperlink w:anchor="sub_1006" w:history="1">
        <w:r>
          <w:rPr>
            <w:rStyle w:val="a4"/>
            <w:rFonts w:cs="Arial"/>
          </w:rPr>
          <w:t>пункте 6</w:t>
        </w:r>
      </w:hyperlink>
      <w:r>
        <w:t xml:space="preserve"> настоящего Порядка;</w:t>
      </w:r>
    </w:p>
    <w:p w:rsidR="00A06DFC" w:rsidRDefault="00A06DFC">
      <w:r>
        <w:t>наличие подчисток, помарок и нечетких оттисков печатей в представленных документах (копиях документов);</w:t>
      </w:r>
    </w:p>
    <w:p w:rsidR="00A06DFC" w:rsidRDefault="00A06DFC">
      <w:r>
        <w:t>неподтверждение получателем статуса сельскохозяйственного товаропроизводителя;</w:t>
      </w:r>
    </w:p>
    <w:p w:rsidR="00A06DFC" w:rsidRDefault="00A06DFC">
      <w:r>
        <w:t>обнаружение недостоверных сведений в представленных документах;</w:t>
      </w:r>
    </w:p>
    <w:p w:rsidR="00A06DFC" w:rsidRDefault="00A06DFC">
      <w:r>
        <w:t xml:space="preserve">приобретение получателем сельскохозяйственной техники у лиц, не соответствующих требованиям, установленным в </w:t>
      </w:r>
      <w:hyperlink w:anchor="sub_1041" w:history="1">
        <w:r>
          <w:rPr>
            <w:rStyle w:val="a4"/>
            <w:rFonts w:cs="Arial"/>
          </w:rPr>
          <w:t>подпункте 1 пункта 4</w:t>
        </w:r>
      </w:hyperlink>
      <w:r>
        <w:t xml:space="preserve"> настоящего Порядка;</w:t>
      </w:r>
    </w:p>
    <w:p w:rsidR="00A06DFC" w:rsidRDefault="00A06DFC">
      <w:r>
        <w:t>наличие решения арбитражного суда о признании получателя несостоятельным (банкротом) и об открытии конкурсного производства, либо внесение в Единый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предпринимателей записи о прекращении получателем деятельности в качестве индивидуального предпринимателя;</w:t>
      </w:r>
    </w:p>
    <w:p w:rsidR="00A06DFC" w:rsidRDefault="00A06DFC">
      <w:r>
        <w:t xml:space="preserve">наличие у получателя задолженности по платежам в бюджетную систему Российской Федерации, просроченной задолженности по договорам, источниками финансового обеспечения которых являются средства </w:t>
      </w:r>
      <w:hyperlink r:id="rId34" w:history="1">
        <w:r>
          <w:rPr>
            <w:rStyle w:val="a4"/>
            <w:rFonts w:cs="Arial"/>
          </w:rPr>
          <w:t>областного бюджета</w:t>
        </w:r>
      </w:hyperlink>
      <w:r>
        <w:t>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2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A06DFC" w:rsidRDefault="00A06DFC">
      <w:pPr>
        <w:pStyle w:val="afb"/>
      </w:pPr>
      <w:r>
        <w:fldChar w:fldCharType="begin"/>
      </w:r>
      <w:r>
        <w:instrText>HYPERLINK "garantF1://27446570.13"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декабря 2015 г. N 951-п в пункт 8 настоящего приложения внесены изменения, </w:t>
      </w:r>
      <w:hyperlink r:id="rId3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6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постановления, но не ранее 1 января 2016 г.</w:t>
      </w:r>
    </w:p>
    <w:p w:rsidR="00A06DFC" w:rsidRDefault="00A06DFC">
      <w:pPr>
        <w:pStyle w:val="afb"/>
      </w:pPr>
      <w:hyperlink r:id="rId3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>8. Субсидии предоставляются в порядке очередности сдачи документов путем перечисления министерством на расчетные счета получателям, открытые ими в кредитных организациях, в установленном для исполнения областного бюджета порядке в пределах доведенных лимитов бюджетных обязательств.</w:t>
      </w:r>
    </w:p>
    <w:p w:rsidR="00A06DFC" w:rsidRDefault="00A06DFC">
      <w:bookmarkStart w:id="23" w:name="sub_1082"/>
      <w:r>
        <w:t xml:space="preserve">В случае недостаточности лимитов бюджетных обязательств, утвержденных в </w:t>
      </w:r>
      <w:r>
        <w:lastRenderedPageBreak/>
        <w:t>установленном порядке министерству для предоставления субсидий в текущем году, выплата субсидий получателям по документам, принятым министерством в текущем году, осуществляется в следующем году.</w:t>
      </w:r>
    </w:p>
    <w:p w:rsidR="00A06DFC" w:rsidRDefault="00A06DFC">
      <w:bookmarkStart w:id="24" w:name="sub_1083"/>
      <w:bookmarkEnd w:id="23"/>
      <w:r>
        <w:t xml:space="preserve">Получателям, представившим до 1 января 2016 года документы на предоставление субсидий за приобретенные кормоуборочные комбайны в соответствии с </w:t>
      </w:r>
      <w:hyperlink r:id="rId38" w:history="1">
        <w:r>
          <w:rPr>
            <w:rStyle w:val="a4"/>
            <w:rFonts w:cs="Arial"/>
          </w:rPr>
          <w:t>Порядком</w:t>
        </w:r>
      </w:hyperlink>
      <w:r>
        <w:t xml:space="preserve">, утвержденным </w:t>
      </w:r>
      <w:hyperlink r:id="rId3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Оренбургской области от 16 мая 2014 года N 321-п "О порядке предоставления субсидий на возмещение части затрат на развитие молочного скотоводства", и не получившим субсидии в связи с недостатком лимитов бюджетных обязательств, выплата субсидий производится в соответствии с </w:t>
      </w:r>
      <w:hyperlink w:anchor="sub_1082" w:history="1">
        <w:r>
          <w:rPr>
            <w:rStyle w:val="a4"/>
            <w:rFonts w:cs="Arial"/>
          </w:rPr>
          <w:t>абзацем вторым</w:t>
        </w:r>
      </w:hyperlink>
      <w:r>
        <w:t xml:space="preserve"> настоящего пункта.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25" w:name="sub_1009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A06DFC" w:rsidRDefault="00A06DFC">
      <w:pPr>
        <w:pStyle w:val="afb"/>
      </w:pPr>
      <w:r>
        <w:fldChar w:fldCharType="begin"/>
      </w:r>
      <w:r>
        <w:instrText>HYPERLINK "garantF1://45705080.14"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пункт 9 настоящего приложения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4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>9. Министерство заключает с получателем соглашение о предоставлении субсидии (далее - соглашение).</w:t>
      </w:r>
    </w:p>
    <w:p w:rsidR="00A06DFC" w:rsidRDefault="00A06DFC">
      <w:r>
        <w:t>Соглашение содержит следующие основные положения:</w:t>
      </w:r>
    </w:p>
    <w:p w:rsidR="00A06DFC" w:rsidRDefault="00A06DFC">
      <w:r>
        <w:t>наименование целей, на реализацию которых предоставляется субсидия;</w:t>
      </w:r>
    </w:p>
    <w:p w:rsidR="00A06DFC" w:rsidRDefault="00A06DFC">
      <w:r>
        <w:t>наименование сторон, их адреса и банковские реквизиты;</w:t>
      </w:r>
    </w:p>
    <w:p w:rsidR="00A06DFC" w:rsidRDefault="00A06DFC">
      <w:r>
        <w:t>права и обязанности сторон;</w:t>
      </w:r>
    </w:p>
    <w:p w:rsidR="00A06DFC" w:rsidRDefault="00A06DFC">
      <w:r>
        <w:t>согласие получателя на осуществление министерством и органами государственного финансового контроля обязательных проверок соблюдения получателем условий, целей и порядка предоставления субсидии;</w:t>
      </w:r>
    </w:p>
    <w:p w:rsidR="00A06DFC" w:rsidRDefault="00A06DFC">
      <w:bookmarkStart w:id="26" w:name="sub_1097"/>
      <w: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3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 и связанных с достижением целей предоставления субсидии;</w:t>
      </w:r>
    </w:p>
    <w:bookmarkEnd w:id="26"/>
    <w:p w:rsidR="00A06DFC" w:rsidRDefault="00A06DFC">
      <w:r>
        <w:t>случаи и порядок возврата в областной бюджет неиспользованных субсидий.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2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A06DFC" w:rsidRDefault="00A06DFC">
      <w:pPr>
        <w:pStyle w:val="afb"/>
      </w:pPr>
      <w:r>
        <w:fldChar w:fldCharType="begin"/>
      </w:r>
      <w:r>
        <w:instrText>HYPERLINK "garantF1://27446570.15"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декабря 2015 г. N 951-п в пункт 10 настоящего приложения внесены изменения, </w:t>
      </w:r>
      <w:hyperlink r:id="rId4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5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постановления, но не ранее 1 января 2016 г.</w:t>
      </w:r>
    </w:p>
    <w:p w:rsidR="00A06DFC" w:rsidRDefault="00A06DFC">
      <w:pPr>
        <w:pStyle w:val="afb"/>
      </w:pPr>
      <w:hyperlink r:id="rId4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>10. В случае отчуждения сельскохозяйственной техники в течение трех лет со дня ее приобретения или прекращения действия договора финансовой аренды (лизинга) зерноуборочных комбайнов субсидии в течение 60 календарных дней с момента прекращения права собственности или действия договора финансовой аренды (лизинга) подлежат возврату в областной бюджет.</w:t>
      </w:r>
    </w:p>
    <w:p w:rsidR="00A06DFC" w:rsidRDefault="00A06DFC">
      <w:r>
        <w:t>В случае выявления нарушений условий, установленных настоящим Порядком, соответствующие суммы субсидий подлежат возврату получателями в областной бюджет.</w:t>
      </w:r>
    </w:p>
    <w:p w:rsidR="00A06DFC" w:rsidRDefault="00A06DFC">
      <w:r>
        <w:t>При выявлении обстоятельств, служащих основанием для возврата субсидии, министерство в течение 10 календарных дней направляет получателю письменное уведомление о возврате субсидии в областной бюджет с указанием оснований ее возврата.</w:t>
      </w:r>
    </w:p>
    <w:p w:rsidR="00A06DFC" w:rsidRDefault="00A06DFC">
      <w:r>
        <w:t>Возврат денежных средств осуществляется получателями:</w:t>
      </w:r>
    </w:p>
    <w:p w:rsidR="00A06DFC" w:rsidRDefault="00A06DFC">
      <w:r>
        <w:lastRenderedPageBreak/>
        <w:t xml:space="preserve">в течение финансового года, в котором установлено нарушение, - на </w:t>
      </w:r>
      <w:hyperlink r:id="rId47" w:history="1">
        <w:r>
          <w:rPr>
            <w:rStyle w:val="a4"/>
            <w:rFonts w:cs="Arial"/>
          </w:rPr>
          <w:t>счет 40201</w:t>
        </w:r>
      </w:hyperlink>
      <w:r>
        <w:t xml:space="preserve"> "Средства бюджетов субъектов Российской Федерации";</w:t>
      </w:r>
    </w:p>
    <w:p w:rsidR="00A06DFC" w:rsidRDefault="00A06DFC">
      <w:r>
        <w:t xml:space="preserve">после окончания финансового года, в котором установлено нарушение, - на </w:t>
      </w:r>
      <w:hyperlink r:id="rId48" w:history="1">
        <w:r>
          <w:rPr>
            <w:rStyle w:val="a4"/>
            <w:rFonts w:cs="Arial"/>
          </w:rPr>
          <w:t>счет 40101</w:t>
        </w:r>
      </w:hyperlink>
      <w: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A06DFC" w:rsidRDefault="00A06DFC">
      <w:bookmarkStart w:id="28" w:name="sub_1017"/>
      <w:r>
        <w:t xml:space="preserve">В случае невозврата получателями указанных средств в </w:t>
      </w:r>
      <w:hyperlink r:id="rId49" w:history="1">
        <w:r>
          <w:rPr>
            <w:rStyle w:val="a4"/>
            <w:rFonts w:cs="Arial"/>
          </w:rPr>
          <w:t>областной бюджет</w:t>
        </w:r>
      </w:hyperlink>
      <w:r>
        <w:t xml:space="preserve"> их взыскание осуществляется в порядке, установленном </w:t>
      </w:r>
      <w:hyperlink r:id="rId5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29" w:name="sub_101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A06DFC" w:rsidRDefault="00A06DFC">
      <w:pPr>
        <w:pStyle w:val="afb"/>
      </w:pPr>
      <w:r>
        <w:fldChar w:fldCharType="begin"/>
      </w:r>
      <w:r>
        <w:instrText>HYPERLINK "garantF1://27424257.122"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ноября 2014 г. N 902-п пункт 11 настоящего приложения изложен в новой редакции, </w:t>
      </w:r>
      <w:hyperlink r:id="rId5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5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5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A06DFC" w:rsidRDefault="00A06DFC">
      <w:r>
        <w:t xml:space="preserve">11. Возврат получателями остатков субсидий, не использованных в отчетном финансовом году, производится в </w:t>
      </w:r>
      <w:hyperlink r:id="rId54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 в случаях, предусмотренных соглашениями. В случае нарушения получателями срока возврата остатков субсидий в областной бюджет их взыскание осуществляется в порядке, установленном </w:t>
      </w:r>
      <w:hyperlink r:id="rId5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30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A06DFC" w:rsidRDefault="00A06DFC">
      <w:pPr>
        <w:pStyle w:val="afb"/>
      </w:pPr>
      <w:r>
        <w:fldChar w:fldCharType="begin"/>
      </w:r>
      <w:r>
        <w:instrText>HYPERLINK "garantF1://27424257.123"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24 ноября 2014 г. N 902-п настоящее приложение дополнено пунктом 12, </w:t>
      </w:r>
      <w:hyperlink r:id="rId56" w:history="1">
        <w:r>
          <w:rPr>
            <w:rStyle w:val="a4"/>
            <w:rFonts w:cs="Arial"/>
          </w:rPr>
          <w:t>вступающим в силу</w:t>
        </w:r>
      </w:hyperlink>
      <w:r>
        <w:t xml:space="preserve"> после </w:t>
      </w:r>
      <w:hyperlink r:id="rId5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r>
        <w:t>12. Обязательная проверка соблюдения получателями условий, целей и порядка предоставления субсидий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A06DFC" w:rsidRDefault="00A06DFC"/>
    <w:p w:rsidR="00A06DFC" w:rsidRDefault="00A06DFC">
      <w:pPr>
        <w:pStyle w:val="afa"/>
        <w:rPr>
          <w:color w:val="000000"/>
          <w:sz w:val="16"/>
          <w:szCs w:val="16"/>
        </w:rPr>
      </w:pPr>
      <w:bookmarkStart w:id="31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A06DFC" w:rsidRDefault="00A06DFC">
      <w:pPr>
        <w:pStyle w:val="afb"/>
      </w:pPr>
      <w:r>
        <w:fldChar w:fldCharType="begin"/>
      </w:r>
      <w:r>
        <w:instrText>HYPERLINK "garantF1://45705080.15"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настоящее приложение внесены изменения, </w:t>
      </w:r>
      <w:hyperlink r:id="rId58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60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06DFC" w:rsidRDefault="00A06DFC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сельскохозяйственным товаропроизводителям</w:t>
      </w:r>
      <w:r>
        <w:rPr>
          <w:rStyle w:val="a3"/>
          <w:bCs/>
        </w:rPr>
        <w:br/>
        <w:t>из областного бюджета субсидий на</w:t>
      </w:r>
      <w:r>
        <w:rPr>
          <w:rStyle w:val="a3"/>
          <w:bCs/>
        </w:rPr>
        <w:br/>
        <w:t>компенсацию части затрат на приобретение</w:t>
      </w:r>
      <w:r>
        <w:rPr>
          <w:rStyle w:val="a3"/>
          <w:bCs/>
        </w:rPr>
        <w:br/>
        <w:t>сельскохозяйственной техники</w:t>
      </w:r>
    </w:p>
    <w:p w:rsidR="00A06DFC" w:rsidRDefault="00A06DFC">
      <w:pPr>
        <w:ind w:firstLine="698"/>
        <w:jc w:val="right"/>
      </w:pPr>
      <w:r>
        <w:rPr>
          <w:rStyle w:val="a3"/>
          <w:bCs/>
        </w:rPr>
        <w:t>(с изменениями от 8 декабря 2015 г.,</w:t>
      </w:r>
      <w:r>
        <w:rPr>
          <w:rStyle w:val="a3"/>
          <w:bCs/>
        </w:rPr>
        <w:br/>
        <w:t>8 августа 2016 г.)</w:t>
      </w:r>
    </w:p>
    <w:p w:rsidR="00A06DFC" w:rsidRDefault="00A06DFC"/>
    <w:p w:rsidR="00A06DFC" w:rsidRDefault="00A06DFC">
      <w:pPr>
        <w:pStyle w:val="1"/>
      </w:pPr>
      <w:r>
        <w:t>Справка-расчет</w:t>
      </w:r>
      <w:r>
        <w:br/>
        <w:t>причитающихся из областного бюджета субсидий на компенсацию части затрат на приобретение сельскохозяйственной техники</w:t>
      </w:r>
      <w:r>
        <w:br/>
        <w:t>по _____________________________________</w:t>
      </w:r>
      <w:r>
        <w:br/>
        <w:t>(получатель субсидии)</w:t>
      </w:r>
    </w:p>
    <w:p w:rsidR="00A06DFC" w:rsidRDefault="00A06DFC"/>
    <w:p w:rsidR="00A06DFC" w:rsidRDefault="00A06DFC">
      <w:pPr>
        <w:ind w:firstLine="0"/>
        <w:jc w:val="left"/>
        <w:sectPr w:rsidR="00A06DF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260"/>
        <w:gridCol w:w="2240"/>
        <w:gridCol w:w="1680"/>
        <w:gridCol w:w="1820"/>
        <w:gridCol w:w="168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lastRenderedPageBreak/>
              <w:t>N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Наименование, марка, заводской номер сельскохозяйственной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Количество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(единиц)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Стоимость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(без НДС и транспортных расходов)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(ставка)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(процентов)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Сумма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(гр. 4 x гр. 5)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Причитается к выплате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(не более 1 500 000 рублей)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7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f0"/>
            </w:pPr>
            <w:r w:rsidRPr="00C8568E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</w:tbl>
    <w:p w:rsidR="00A06DFC" w:rsidRDefault="00A06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20"/>
        <w:gridCol w:w="2240"/>
        <w:gridCol w:w="280"/>
        <w:gridCol w:w="322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(наименование должности руководителя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"___" ______________ 20___ г.</w:t>
            </w:r>
          </w:p>
          <w:p w:rsidR="00A06DFC" w:rsidRPr="00C8568E" w:rsidRDefault="00A06DFC">
            <w:pPr>
              <w:pStyle w:val="afff0"/>
            </w:pPr>
            <w:r w:rsidRPr="00C8568E"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Руководитель управления (отдела) сельского хозяйства городского округа (муниципального района)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</w:tbl>
    <w:p w:rsidR="00A06DFC" w:rsidRDefault="00A06DFC"/>
    <w:p w:rsidR="00A06DFC" w:rsidRDefault="00A06DFC">
      <w:pPr>
        <w:ind w:firstLine="0"/>
        <w:jc w:val="left"/>
        <w:sectPr w:rsidR="00A06DF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32" w:name="sub_12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2"/>
    <w:p w:rsidR="00A06DFC" w:rsidRDefault="00A06DFC">
      <w:pPr>
        <w:pStyle w:val="afb"/>
      </w:pPr>
      <w:r>
        <w:fldChar w:fldCharType="begin"/>
      </w:r>
      <w:r>
        <w:instrText>HYPERLINK "garantF1://45705080.15"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настоящее приложение внесены изменения, </w:t>
      </w:r>
      <w:hyperlink r:id="rId6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6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06DFC" w:rsidRDefault="00A06DFC">
      <w:pPr>
        <w:ind w:firstLine="698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сельскохозяйственным товаропроизводителям</w:t>
      </w:r>
      <w:r>
        <w:rPr>
          <w:rStyle w:val="a3"/>
          <w:bCs/>
        </w:rPr>
        <w:br/>
        <w:t>из областного бюджета субсидий на</w:t>
      </w:r>
      <w:r>
        <w:rPr>
          <w:rStyle w:val="a3"/>
          <w:bCs/>
        </w:rPr>
        <w:br/>
        <w:t>компенсацию части затрат на приобретение</w:t>
      </w:r>
      <w:r>
        <w:rPr>
          <w:rStyle w:val="a3"/>
          <w:bCs/>
        </w:rPr>
        <w:br/>
        <w:t>сельскохозяйственной техники</w:t>
      </w:r>
    </w:p>
    <w:p w:rsidR="00A06DFC" w:rsidRDefault="00A06DFC">
      <w:pPr>
        <w:ind w:firstLine="698"/>
        <w:jc w:val="right"/>
      </w:pPr>
      <w:r>
        <w:rPr>
          <w:rStyle w:val="a3"/>
          <w:bCs/>
        </w:rPr>
        <w:t>(с изменениями от 8 декабря 2015 г.,</w:t>
      </w:r>
      <w:r>
        <w:rPr>
          <w:rStyle w:val="a3"/>
          <w:bCs/>
        </w:rPr>
        <w:br/>
        <w:t>8 августа 2016 г.)</w:t>
      </w:r>
    </w:p>
    <w:p w:rsidR="00A06DFC" w:rsidRDefault="00A06DFC"/>
    <w:p w:rsidR="00A06DFC" w:rsidRDefault="00A06DFC">
      <w:pPr>
        <w:pStyle w:val="1"/>
      </w:pPr>
      <w:r>
        <w:t>Справка-расчет</w:t>
      </w:r>
      <w:r>
        <w:br/>
        <w:t>причитающихся из областного бюджета субсидий на компенсацию части затрат на приобретение сельскохозяйственной техники</w:t>
      </w:r>
      <w:r>
        <w:br/>
        <w:t>по _____________________________________</w:t>
      </w:r>
      <w:r>
        <w:br/>
        <w:t>(получатель субсидии)</w:t>
      </w:r>
    </w:p>
    <w:p w:rsidR="00A06DFC" w:rsidRDefault="00A06DFC"/>
    <w:p w:rsidR="00A06DFC" w:rsidRDefault="00A06DFC">
      <w:pPr>
        <w:ind w:firstLine="0"/>
        <w:jc w:val="left"/>
        <w:sectPr w:rsidR="00A06DF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260"/>
        <w:gridCol w:w="2240"/>
        <w:gridCol w:w="1680"/>
        <w:gridCol w:w="1820"/>
        <w:gridCol w:w="168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lastRenderedPageBreak/>
              <w:t>N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Наименование, марка, заводской номер сельскохозяйственной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Количество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(единиц)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Стоимость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(без НДС и транспортных расходов)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(ставка)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(процентов)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Сумма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(гр. 4 x гр. 5)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Причитается к выплате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(не более 300 000 рублей)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7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f0"/>
            </w:pPr>
            <w:r w:rsidRPr="00C8568E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</w:tbl>
    <w:p w:rsidR="00A06DFC" w:rsidRDefault="00A06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20"/>
        <w:gridCol w:w="2240"/>
        <w:gridCol w:w="280"/>
        <w:gridCol w:w="322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(наименование должности руководителя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"___" ______________ 20___ г.</w:t>
            </w:r>
          </w:p>
          <w:p w:rsidR="00A06DFC" w:rsidRPr="00C8568E" w:rsidRDefault="00A06DFC">
            <w:pPr>
              <w:pStyle w:val="afff0"/>
            </w:pPr>
            <w:r w:rsidRPr="00C8568E"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Руководитель управления (отдела) сельского хозяйства городского округа (муниципального района)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</w:tbl>
    <w:p w:rsidR="00A06DFC" w:rsidRDefault="00A06DFC"/>
    <w:p w:rsidR="00A06DFC" w:rsidRDefault="00A06DFC">
      <w:pPr>
        <w:ind w:firstLine="0"/>
        <w:jc w:val="left"/>
        <w:sectPr w:rsidR="00A06DF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33" w:name="sub_13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"/>
    <w:p w:rsidR="00A06DFC" w:rsidRDefault="00A06DFC">
      <w:pPr>
        <w:pStyle w:val="afb"/>
      </w:pPr>
      <w:r>
        <w:fldChar w:fldCharType="begin"/>
      </w:r>
      <w:r>
        <w:instrText>HYPERLINK "garantF1://45705080.15"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настоящее приложение внесены изменения, </w:t>
      </w:r>
      <w:hyperlink r:id="rId6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66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06DFC" w:rsidRDefault="00A06DFC">
      <w:pPr>
        <w:ind w:firstLine="698"/>
        <w:jc w:val="right"/>
      </w:pPr>
      <w:r>
        <w:rPr>
          <w:rStyle w:val="a3"/>
          <w:bCs/>
        </w:rPr>
        <w:t>Приложение N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сельскохозяйственным товаропроизводителям</w:t>
      </w:r>
      <w:r>
        <w:rPr>
          <w:rStyle w:val="a3"/>
          <w:bCs/>
        </w:rPr>
        <w:br/>
        <w:t>из областного бюджета субсидий на</w:t>
      </w:r>
      <w:r>
        <w:rPr>
          <w:rStyle w:val="a3"/>
          <w:bCs/>
        </w:rPr>
        <w:br/>
        <w:t>компенсацию части затрат на приобретение</w:t>
      </w:r>
      <w:r>
        <w:rPr>
          <w:rStyle w:val="a3"/>
          <w:bCs/>
        </w:rPr>
        <w:br/>
        <w:t>сельскохозяйственной техники</w:t>
      </w:r>
    </w:p>
    <w:p w:rsidR="00A06DFC" w:rsidRDefault="00A06DFC">
      <w:pPr>
        <w:ind w:firstLine="698"/>
        <w:jc w:val="right"/>
      </w:pPr>
      <w:r>
        <w:rPr>
          <w:rStyle w:val="a3"/>
          <w:bCs/>
        </w:rPr>
        <w:t>(с изменениями от 8 августа 2016 г.)</w:t>
      </w:r>
    </w:p>
    <w:p w:rsidR="00A06DFC" w:rsidRDefault="00A06DFC"/>
    <w:p w:rsidR="00A06DFC" w:rsidRDefault="00A06DFC">
      <w:pPr>
        <w:pStyle w:val="1"/>
      </w:pPr>
      <w:r>
        <w:t>Справка-расчет</w:t>
      </w:r>
      <w:r>
        <w:br/>
        <w:t>причитающихся из областного бюджета субсидий на компенсацию части затрат на приобретение сельскохозяйственной техники</w:t>
      </w:r>
      <w:r>
        <w:br/>
        <w:t>по _____________________________________</w:t>
      </w:r>
      <w:r>
        <w:br/>
        <w:t>(получатель субсидии)</w:t>
      </w:r>
    </w:p>
    <w:p w:rsidR="00A06DFC" w:rsidRDefault="00A06DFC"/>
    <w:p w:rsidR="00A06DFC" w:rsidRDefault="00A06DFC">
      <w:pPr>
        <w:ind w:firstLine="0"/>
        <w:jc w:val="left"/>
        <w:sectPr w:rsidR="00A06DF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260"/>
        <w:gridCol w:w="2240"/>
        <w:gridCol w:w="1680"/>
        <w:gridCol w:w="1820"/>
        <w:gridCol w:w="168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lastRenderedPageBreak/>
              <w:t>N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Наименование, марка, заводской номер сельскохозяйственной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Количество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(единиц)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Стоимость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(без НДС и транспортных расходов)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(ставка)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(процентов)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Сумма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(гр. 4 x гр. 5)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Причитается к выплате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(не более 3 000 000 рублей)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7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f0"/>
            </w:pPr>
            <w:r w:rsidRPr="00C8568E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</w:tbl>
    <w:p w:rsidR="00A06DFC" w:rsidRDefault="00A06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20"/>
        <w:gridCol w:w="2240"/>
        <w:gridCol w:w="280"/>
        <w:gridCol w:w="322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(наименование должности руководителя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"___" ______________ 20___ г.</w:t>
            </w:r>
          </w:p>
          <w:p w:rsidR="00A06DFC" w:rsidRPr="00C8568E" w:rsidRDefault="00A06DFC">
            <w:pPr>
              <w:pStyle w:val="afff0"/>
            </w:pPr>
            <w:r w:rsidRPr="00C8568E"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Руководитель управления (отдела) сельского хозяйства городского округа (муниципального района)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</w:tbl>
    <w:p w:rsidR="00A06DFC" w:rsidRDefault="00A06DFC"/>
    <w:p w:rsidR="00A06DFC" w:rsidRDefault="00A06DFC">
      <w:pPr>
        <w:ind w:firstLine="0"/>
        <w:jc w:val="left"/>
        <w:sectPr w:rsidR="00A06DF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34" w:name="sub_14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"/>
    <w:p w:rsidR="00A06DFC" w:rsidRDefault="00A06DFC">
      <w:pPr>
        <w:pStyle w:val="afb"/>
      </w:pPr>
      <w:r>
        <w:fldChar w:fldCharType="begin"/>
      </w:r>
      <w:r>
        <w:instrText>HYPERLINK "garantF1://45705080.15"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настоящее приложение внесены изменения, </w:t>
      </w:r>
      <w:hyperlink r:id="rId6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6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06DFC" w:rsidRDefault="00A06DFC">
      <w:pPr>
        <w:ind w:firstLine="698"/>
        <w:jc w:val="right"/>
      </w:pPr>
      <w:r>
        <w:rPr>
          <w:rStyle w:val="a3"/>
          <w:bCs/>
        </w:rPr>
        <w:t>Приложение N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сельскохозяйственным товаропроизводителям</w:t>
      </w:r>
      <w:r>
        <w:rPr>
          <w:rStyle w:val="a3"/>
          <w:bCs/>
        </w:rPr>
        <w:br/>
        <w:t>из областного бюджета субсидий на</w:t>
      </w:r>
      <w:r>
        <w:rPr>
          <w:rStyle w:val="a3"/>
          <w:bCs/>
        </w:rPr>
        <w:br/>
        <w:t>компенсацию части затрат на приобретение</w:t>
      </w:r>
      <w:r>
        <w:rPr>
          <w:rStyle w:val="a3"/>
          <w:bCs/>
        </w:rPr>
        <w:br/>
        <w:t>сельскохозяйственной техники</w:t>
      </w:r>
    </w:p>
    <w:p w:rsidR="00A06DFC" w:rsidRDefault="00A06DFC">
      <w:pPr>
        <w:ind w:firstLine="698"/>
        <w:jc w:val="right"/>
      </w:pPr>
      <w:r>
        <w:rPr>
          <w:rStyle w:val="a3"/>
          <w:bCs/>
        </w:rPr>
        <w:t>(с изменениями от 8 августа 2016 г.)</w:t>
      </w:r>
    </w:p>
    <w:p w:rsidR="00A06DFC" w:rsidRDefault="00A06DFC"/>
    <w:p w:rsidR="00A06DFC" w:rsidRDefault="00A06DFC">
      <w:pPr>
        <w:pStyle w:val="1"/>
      </w:pPr>
      <w:r>
        <w:t>Справка-расчет</w:t>
      </w:r>
      <w:r>
        <w:br/>
        <w:t>причитающихся из областного бюджета субсидий на компенсацию части затрат на уплату авансового (первоначального) платежа по договору финансовой аренды (лизинга)</w:t>
      </w:r>
      <w:r>
        <w:br/>
        <w:t>по _____________________________________</w:t>
      </w:r>
      <w:r>
        <w:br/>
        <w:t>(получатель субсидии)</w:t>
      </w:r>
    </w:p>
    <w:p w:rsidR="00A06DFC" w:rsidRDefault="00A06DFC"/>
    <w:p w:rsidR="00A06DFC" w:rsidRDefault="00A06DFC">
      <w:pPr>
        <w:ind w:firstLine="0"/>
        <w:jc w:val="left"/>
        <w:sectPr w:rsidR="00A06DF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260"/>
        <w:gridCol w:w="2240"/>
        <w:gridCol w:w="1680"/>
        <w:gridCol w:w="1820"/>
        <w:gridCol w:w="168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lastRenderedPageBreak/>
              <w:t>N</w:t>
            </w:r>
            <w:r w:rsidRPr="00C8568E">
              <w:br/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Наименование, марка, заводской номер сельскохозяйственной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Количество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(единиц)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авансового (первоначального) платежа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(без НДС)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(ставка)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(процентов)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Сумма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(гр. 4 x гр. 5)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Причитается к выплате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(не более 500 000 рублей)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7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f0"/>
            </w:pPr>
            <w:r w:rsidRPr="00C8568E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</w:tbl>
    <w:p w:rsidR="00A06DFC" w:rsidRDefault="00A06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20"/>
        <w:gridCol w:w="2240"/>
        <w:gridCol w:w="280"/>
        <w:gridCol w:w="322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(наименование должности руководителя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"___" ______________ 20___ г.</w:t>
            </w:r>
          </w:p>
          <w:p w:rsidR="00A06DFC" w:rsidRPr="00C8568E" w:rsidRDefault="00A06DFC">
            <w:pPr>
              <w:pStyle w:val="afff0"/>
            </w:pPr>
            <w:r w:rsidRPr="00C8568E"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Руководитель управления (отдела) сельского хозяйства городского округа (муниципального района)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</w:tbl>
    <w:p w:rsidR="00A06DFC" w:rsidRDefault="00A06DFC"/>
    <w:p w:rsidR="00A06DFC" w:rsidRDefault="00A06DFC">
      <w:pPr>
        <w:ind w:firstLine="0"/>
        <w:jc w:val="left"/>
        <w:sectPr w:rsidR="00A06DF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DFC" w:rsidRDefault="00A06DFC">
      <w:pPr>
        <w:pStyle w:val="afa"/>
        <w:rPr>
          <w:color w:val="000000"/>
          <w:sz w:val="16"/>
          <w:szCs w:val="16"/>
        </w:rPr>
      </w:pPr>
      <w:bookmarkStart w:id="35" w:name="sub_15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5"/>
    <w:p w:rsidR="00A06DFC" w:rsidRDefault="00A06DFC">
      <w:pPr>
        <w:pStyle w:val="afb"/>
      </w:pPr>
      <w:r>
        <w:fldChar w:fldCharType="begin"/>
      </w:r>
      <w:r>
        <w:instrText>HYPERLINK "garantF1://45705080.15"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августа 2016 г. N 564-п в настоящее приложение внесены изменения, </w:t>
      </w:r>
      <w:hyperlink r:id="rId7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7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A06DFC" w:rsidRDefault="00A06DFC">
      <w:pPr>
        <w:pStyle w:val="afb"/>
      </w:pPr>
      <w:hyperlink r:id="rId7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06DFC" w:rsidRDefault="00A06DFC">
      <w:pPr>
        <w:ind w:firstLine="698"/>
        <w:jc w:val="right"/>
      </w:pPr>
      <w:r>
        <w:rPr>
          <w:rStyle w:val="a3"/>
          <w:bCs/>
        </w:rPr>
        <w:t>Приложение N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сельскохозяйственным товаропроизводителям</w:t>
      </w:r>
      <w:r>
        <w:rPr>
          <w:rStyle w:val="a3"/>
          <w:bCs/>
        </w:rPr>
        <w:br/>
        <w:t>из областного бюджета субсидий на</w:t>
      </w:r>
      <w:r>
        <w:rPr>
          <w:rStyle w:val="a3"/>
          <w:bCs/>
        </w:rPr>
        <w:br/>
        <w:t>компенсацию части затрат на приобретение</w:t>
      </w:r>
      <w:r>
        <w:rPr>
          <w:rStyle w:val="a3"/>
          <w:bCs/>
        </w:rPr>
        <w:br/>
        <w:t>сельскохозяйственной техники</w:t>
      </w:r>
    </w:p>
    <w:p w:rsidR="00A06DFC" w:rsidRDefault="00A06DFC">
      <w:pPr>
        <w:ind w:firstLine="698"/>
        <w:jc w:val="right"/>
      </w:pPr>
      <w:r>
        <w:rPr>
          <w:rStyle w:val="a3"/>
          <w:bCs/>
        </w:rPr>
        <w:t>(с изменениями от 8 августа 2016 г.)</w:t>
      </w:r>
    </w:p>
    <w:p w:rsidR="00A06DFC" w:rsidRDefault="00A06DFC"/>
    <w:p w:rsidR="00A06DFC" w:rsidRDefault="00A06DFC">
      <w:pPr>
        <w:pStyle w:val="1"/>
      </w:pPr>
      <w:r>
        <w:t>Справка-расчет</w:t>
      </w:r>
      <w:r>
        <w:br/>
        <w:t>причитающихся из областного бюджета субсидий на компенсацию части затрат на уплату авансового (первоначального) платежа по договору финансовой аренды (лизинга)</w:t>
      </w:r>
      <w:r>
        <w:br/>
        <w:t>по _____________________________________</w:t>
      </w:r>
      <w:r>
        <w:br/>
        <w:t>(получатель субсидии)</w:t>
      </w:r>
    </w:p>
    <w:p w:rsidR="00A06DFC" w:rsidRDefault="00A06DFC"/>
    <w:p w:rsidR="00A06DFC" w:rsidRDefault="00A06DFC">
      <w:pPr>
        <w:ind w:firstLine="0"/>
        <w:jc w:val="left"/>
        <w:sectPr w:rsidR="00A06DF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260"/>
        <w:gridCol w:w="2240"/>
        <w:gridCol w:w="1680"/>
        <w:gridCol w:w="1820"/>
        <w:gridCol w:w="168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lastRenderedPageBreak/>
              <w:t>N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Наименование, марка, заводской номер сельскохозяйственной техники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Количество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(единиц)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авансового (первоначального) платежа</w:t>
            </w:r>
            <w:r w:rsidRPr="00C8568E">
              <w:br/>
              <w:t>(без НДС)</w:t>
            </w:r>
            <w:r w:rsidRPr="00C8568E">
              <w:br/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Размер (ставка)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(процентов)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Сумма субсидии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(гр. 4 x гр. 5)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Причитается к выплате</w:t>
            </w:r>
          </w:p>
          <w:p w:rsidR="00A06DFC" w:rsidRPr="00C8568E" w:rsidRDefault="00A06DFC">
            <w:pPr>
              <w:pStyle w:val="aff7"/>
              <w:jc w:val="center"/>
            </w:pPr>
            <w:r w:rsidRPr="00C8568E">
              <w:t>(не более 150 000 рублей)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7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f0"/>
            </w:pPr>
            <w:r w:rsidRPr="00C8568E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FC" w:rsidRPr="00C8568E" w:rsidRDefault="00A06DFC">
            <w:pPr>
              <w:pStyle w:val="aff7"/>
            </w:pPr>
          </w:p>
        </w:tc>
      </w:tr>
    </w:tbl>
    <w:p w:rsidR="00A06DFC" w:rsidRDefault="00A06D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20"/>
        <w:gridCol w:w="2240"/>
        <w:gridCol w:w="280"/>
        <w:gridCol w:w="3220"/>
      </w:tblGrid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(наименование должности руководителя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"___" ______________ 20___ г.</w:t>
            </w:r>
          </w:p>
          <w:p w:rsidR="00A06DFC" w:rsidRPr="00C8568E" w:rsidRDefault="00A06DFC">
            <w:pPr>
              <w:pStyle w:val="afff0"/>
            </w:pPr>
            <w:r w:rsidRPr="00C8568E"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f0"/>
            </w:pPr>
            <w:r w:rsidRPr="00C8568E">
              <w:t>Руководитель управления (отдела) сельского хозяйства городского округа (муниципального района)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</w:tr>
      <w:tr w:rsidR="00A06DFC" w:rsidRPr="00C8568E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DFC" w:rsidRPr="00C8568E" w:rsidRDefault="00A06DFC">
            <w:pPr>
              <w:pStyle w:val="aff7"/>
              <w:jc w:val="center"/>
            </w:pPr>
            <w:r w:rsidRPr="00C8568E">
              <w:t>(инициалы, фамилия)</w:t>
            </w:r>
          </w:p>
        </w:tc>
      </w:tr>
    </w:tbl>
    <w:p w:rsidR="00A06DFC" w:rsidRDefault="00A06DFC"/>
    <w:sectPr w:rsidR="00A06DF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FC"/>
    <w:rsid w:val="00A06DFC"/>
    <w:rsid w:val="00C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543914.1003" TargetMode="External"/><Relationship Id="rId18" Type="http://schemas.openxmlformats.org/officeDocument/2006/relationships/hyperlink" Target="garantF1://45705081.0" TargetMode="External"/><Relationship Id="rId26" Type="http://schemas.openxmlformats.org/officeDocument/2006/relationships/hyperlink" Target="garantF1://27447011.1000" TargetMode="External"/><Relationship Id="rId39" Type="http://schemas.openxmlformats.org/officeDocument/2006/relationships/hyperlink" Target="garantF1://27419691.0" TargetMode="External"/><Relationship Id="rId21" Type="http://schemas.openxmlformats.org/officeDocument/2006/relationships/hyperlink" Target="garantF1://71049128.10000" TargetMode="External"/><Relationship Id="rId34" Type="http://schemas.openxmlformats.org/officeDocument/2006/relationships/hyperlink" Target="garantF1://27420188.0" TargetMode="External"/><Relationship Id="rId42" Type="http://schemas.openxmlformats.org/officeDocument/2006/relationships/hyperlink" Target="garantF1://27554288.1009" TargetMode="External"/><Relationship Id="rId47" Type="http://schemas.openxmlformats.org/officeDocument/2006/relationships/hyperlink" Target="garantF1://70103380.240201" TargetMode="External"/><Relationship Id="rId50" Type="http://schemas.openxmlformats.org/officeDocument/2006/relationships/hyperlink" Target="garantF1://12012604.0" TargetMode="External"/><Relationship Id="rId55" Type="http://schemas.openxmlformats.org/officeDocument/2006/relationships/hyperlink" Target="garantF1://12012604.0" TargetMode="External"/><Relationship Id="rId63" Type="http://schemas.openxmlformats.org/officeDocument/2006/relationships/hyperlink" Target="garantF1://27554288.1200" TargetMode="External"/><Relationship Id="rId68" Type="http://schemas.openxmlformats.org/officeDocument/2006/relationships/hyperlink" Target="garantF1://45705081.0" TargetMode="External"/><Relationship Id="rId7" Type="http://schemas.openxmlformats.org/officeDocument/2006/relationships/hyperlink" Target="garantF1://27525895.0" TargetMode="External"/><Relationship Id="rId71" Type="http://schemas.openxmlformats.org/officeDocument/2006/relationships/hyperlink" Target="garantF1://4570508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7543914.1041" TargetMode="External"/><Relationship Id="rId29" Type="http://schemas.openxmlformats.org/officeDocument/2006/relationships/hyperlink" Target="garantF1://12029903.1000" TargetMode="External"/><Relationship Id="rId11" Type="http://schemas.openxmlformats.org/officeDocument/2006/relationships/hyperlink" Target="garantF1://27443924.2" TargetMode="External"/><Relationship Id="rId24" Type="http://schemas.openxmlformats.org/officeDocument/2006/relationships/hyperlink" Target="garantF1://12079618.14000" TargetMode="External"/><Relationship Id="rId32" Type="http://schemas.openxmlformats.org/officeDocument/2006/relationships/hyperlink" Target="garantF1://45705081.0" TargetMode="External"/><Relationship Id="rId37" Type="http://schemas.openxmlformats.org/officeDocument/2006/relationships/hyperlink" Target="garantF1://27444417.1008" TargetMode="External"/><Relationship Id="rId40" Type="http://schemas.openxmlformats.org/officeDocument/2006/relationships/hyperlink" Target="garantF1://45705080.2" TargetMode="External"/><Relationship Id="rId45" Type="http://schemas.openxmlformats.org/officeDocument/2006/relationships/hyperlink" Target="garantF1://27546570.0" TargetMode="External"/><Relationship Id="rId53" Type="http://schemas.openxmlformats.org/officeDocument/2006/relationships/hyperlink" Target="garantF1://27544004.1011" TargetMode="External"/><Relationship Id="rId58" Type="http://schemas.openxmlformats.org/officeDocument/2006/relationships/hyperlink" Target="garantF1://45705080.2" TargetMode="External"/><Relationship Id="rId66" Type="http://schemas.openxmlformats.org/officeDocument/2006/relationships/hyperlink" Target="garantF1://27554288.1300" TargetMode="External"/><Relationship Id="rId74" Type="http://schemas.openxmlformats.org/officeDocument/2006/relationships/theme" Target="theme/theme1.xml"/><Relationship Id="rId5" Type="http://schemas.openxmlformats.org/officeDocument/2006/relationships/hyperlink" Target="garantF1://27424257.2" TargetMode="External"/><Relationship Id="rId15" Type="http://schemas.openxmlformats.org/officeDocument/2006/relationships/hyperlink" Target="garantF1://27543924.0" TargetMode="External"/><Relationship Id="rId23" Type="http://schemas.openxmlformats.org/officeDocument/2006/relationships/hyperlink" Target="garantF1://12079618.2000" TargetMode="External"/><Relationship Id="rId28" Type="http://schemas.openxmlformats.org/officeDocument/2006/relationships/hyperlink" Target="garantF1://70016264.1000" TargetMode="External"/><Relationship Id="rId36" Type="http://schemas.openxmlformats.org/officeDocument/2006/relationships/hyperlink" Target="garantF1://27546570.0" TargetMode="External"/><Relationship Id="rId49" Type="http://schemas.openxmlformats.org/officeDocument/2006/relationships/hyperlink" Target="garantF1://27420188.0" TargetMode="External"/><Relationship Id="rId57" Type="http://schemas.openxmlformats.org/officeDocument/2006/relationships/hyperlink" Target="garantF1://27524257.0" TargetMode="External"/><Relationship Id="rId61" Type="http://schemas.openxmlformats.org/officeDocument/2006/relationships/hyperlink" Target="garantF1://45705080.2" TargetMode="External"/><Relationship Id="rId10" Type="http://schemas.openxmlformats.org/officeDocument/2006/relationships/hyperlink" Target="garantF1://27554288.1002" TargetMode="External"/><Relationship Id="rId19" Type="http://schemas.openxmlformats.org/officeDocument/2006/relationships/hyperlink" Target="garantF1://27554288.1006" TargetMode="External"/><Relationship Id="rId31" Type="http://schemas.openxmlformats.org/officeDocument/2006/relationships/hyperlink" Target="garantF1://45705080.2" TargetMode="External"/><Relationship Id="rId44" Type="http://schemas.openxmlformats.org/officeDocument/2006/relationships/hyperlink" Target="garantF1://27446570.2" TargetMode="External"/><Relationship Id="rId52" Type="http://schemas.openxmlformats.org/officeDocument/2006/relationships/hyperlink" Target="garantF1://27524257.0" TargetMode="External"/><Relationship Id="rId60" Type="http://schemas.openxmlformats.org/officeDocument/2006/relationships/hyperlink" Target="garantF1://27554288.1100" TargetMode="External"/><Relationship Id="rId65" Type="http://schemas.openxmlformats.org/officeDocument/2006/relationships/hyperlink" Target="garantF1://45705081.0" TargetMode="External"/><Relationship Id="rId73" Type="http://schemas.openxmlformats.org/officeDocument/2006/relationships/fontTable" Target="fontTable.xml"/><Relationship Id="rId4" Type="http://schemas.openxmlformats.org/officeDocument/2006/relationships/hyperlink" Target="garantF1://27424761.10000" TargetMode="External"/><Relationship Id="rId9" Type="http://schemas.openxmlformats.org/officeDocument/2006/relationships/hyperlink" Target="garantF1://45705081.0" TargetMode="External"/><Relationship Id="rId14" Type="http://schemas.openxmlformats.org/officeDocument/2006/relationships/hyperlink" Target="garantF1://27443924.2" TargetMode="External"/><Relationship Id="rId22" Type="http://schemas.openxmlformats.org/officeDocument/2006/relationships/hyperlink" Target="garantF1://71049128.4000" TargetMode="External"/><Relationship Id="rId27" Type="http://schemas.openxmlformats.org/officeDocument/2006/relationships/hyperlink" Target="garantF1://27447011.0" TargetMode="External"/><Relationship Id="rId30" Type="http://schemas.openxmlformats.org/officeDocument/2006/relationships/hyperlink" Target="garantF1://10800200.0" TargetMode="External"/><Relationship Id="rId35" Type="http://schemas.openxmlformats.org/officeDocument/2006/relationships/hyperlink" Target="garantF1://27446570.2" TargetMode="External"/><Relationship Id="rId43" Type="http://schemas.openxmlformats.org/officeDocument/2006/relationships/hyperlink" Target="garantF1://12033556.4" TargetMode="External"/><Relationship Id="rId48" Type="http://schemas.openxmlformats.org/officeDocument/2006/relationships/hyperlink" Target="garantF1://70103380.240101" TargetMode="External"/><Relationship Id="rId56" Type="http://schemas.openxmlformats.org/officeDocument/2006/relationships/hyperlink" Target="garantF1://27424257.2" TargetMode="External"/><Relationship Id="rId64" Type="http://schemas.openxmlformats.org/officeDocument/2006/relationships/hyperlink" Target="garantF1://45705080.2" TargetMode="External"/><Relationship Id="rId69" Type="http://schemas.openxmlformats.org/officeDocument/2006/relationships/hyperlink" Target="garantF1://27554288.1400" TargetMode="External"/><Relationship Id="rId8" Type="http://schemas.openxmlformats.org/officeDocument/2006/relationships/hyperlink" Target="garantF1://45705080.2" TargetMode="External"/><Relationship Id="rId51" Type="http://schemas.openxmlformats.org/officeDocument/2006/relationships/hyperlink" Target="garantF1://27424257.2" TargetMode="External"/><Relationship Id="rId72" Type="http://schemas.openxmlformats.org/officeDocument/2006/relationships/hyperlink" Target="garantF1://27554288.15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7543924.0" TargetMode="External"/><Relationship Id="rId17" Type="http://schemas.openxmlformats.org/officeDocument/2006/relationships/hyperlink" Target="garantF1://45705080.2" TargetMode="External"/><Relationship Id="rId25" Type="http://schemas.openxmlformats.org/officeDocument/2006/relationships/hyperlink" Target="garantF1://12079618.7000" TargetMode="External"/><Relationship Id="rId33" Type="http://schemas.openxmlformats.org/officeDocument/2006/relationships/hyperlink" Target="garantF1://27554288.1007" TargetMode="External"/><Relationship Id="rId38" Type="http://schemas.openxmlformats.org/officeDocument/2006/relationships/hyperlink" Target="garantF1://27419691.1000" TargetMode="External"/><Relationship Id="rId46" Type="http://schemas.openxmlformats.org/officeDocument/2006/relationships/hyperlink" Target="garantF1://27444417.1010" TargetMode="External"/><Relationship Id="rId59" Type="http://schemas.openxmlformats.org/officeDocument/2006/relationships/hyperlink" Target="garantF1://45705081.0" TargetMode="External"/><Relationship Id="rId67" Type="http://schemas.openxmlformats.org/officeDocument/2006/relationships/hyperlink" Target="garantF1://45705080.2" TargetMode="External"/><Relationship Id="rId20" Type="http://schemas.openxmlformats.org/officeDocument/2006/relationships/hyperlink" Target="garantF1://71049128.9000" TargetMode="External"/><Relationship Id="rId41" Type="http://schemas.openxmlformats.org/officeDocument/2006/relationships/hyperlink" Target="garantF1://45705081.0" TargetMode="External"/><Relationship Id="rId54" Type="http://schemas.openxmlformats.org/officeDocument/2006/relationships/hyperlink" Target="garantF1://27420188.0" TargetMode="External"/><Relationship Id="rId62" Type="http://schemas.openxmlformats.org/officeDocument/2006/relationships/hyperlink" Target="garantF1://45705081.0" TargetMode="External"/><Relationship Id="rId70" Type="http://schemas.openxmlformats.org/officeDocument/2006/relationships/hyperlink" Target="garantF1://45705080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524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</cp:lastModifiedBy>
  <cp:revision>2</cp:revision>
  <dcterms:created xsi:type="dcterms:W3CDTF">2016-09-08T12:07:00Z</dcterms:created>
  <dcterms:modified xsi:type="dcterms:W3CDTF">2016-09-08T12:07:00Z</dcterms:modified>
</cp:coreProperties>
</file>